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F1AF">
      <w:pPr>
        <w:spacing w:line="720" w:lineRule="auto"/>
        <w:jc w:val="center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惠宜康病案管理系统维护服务需求</w:t>
      </w:r>
      <w:bookmarkStart w:id="0" w:name="_GoBack"/>
      <w:bookmarkEnd w:id="0"/>
    </w:p>
    <w:p w14:paraId="7662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采购病案系统维护服务要达到的效果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及维护内容</w:t>
      </w:r>
      <w:r>
        <w:rPr>
          <w:rFonts w:hint="eastAsia" w:ascii="仿宋" w:hAnsi="仿宋" w:eastAsia="仿宋" w:cs="仿宋"/>
          <w:sz w:val="32"/>
          <w:szCs w:val="40"/>
        </w:rPr>
        <w:t>：</w:t>
      </w:r>
    </w:p>
    <w:p w14:paraId="37163E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系统正常运行保障；</w:t>
      </w:r>
    </w:p>
    <w:p w14:paraId="2DDC7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上报卫统、HQMS等国家平台保障；</w:t>
      </w:r>
    </w:p>
    <w:p w14:paraId="47345D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系统升级保障，包括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医院个性化</w:t>
      </w:r>
      <w:r>
        <w:rPr>
          <w:rFonts w:hint="eastAsia" w:ascii="仿宋" w:hAnsi="仿宋" w:eastAsia="仿宋" w:cs="仿宋"/>
          <w:sz w:val="32"/>
          <w:szCs w:val="40"/>
        </w:rPr>
        <w:t>需求，国家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文件要求等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 w14:paraId="12724D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故障保障，如服务器异常，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40"/>
        </w:rPr>
        <w:t>提供恢复服务；</w:t>
      </w:r>
    </w:p>
    <w:p w14:paraId="6246CE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接口保障，包括His接口，针对其他系统接口等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A9DAE"/>
    <w:multiLevelType w:val="singleLevel"/>
    <w:tmpl w:val="E39A9D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D355C"/>
    <w:rsid w:val="13363593"/>
    <w:rsid w:val="1F7130D9"/>
    <w:rsid w:val="7F9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0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2025-09-05T02:05:00Z</dcterms:created>
  <dc:creator>蒋曦</dc:creator>
  <cp:lastModifiedBy>Administrator</cp:lastModifiedBy>
  <dcterms:modified xsi:type="dcterms:W3CDTF">2025-10-09T03:27:47Z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69A7ABF1F6104EA9AC0DA74D8FA3B48D_13</vt:lpwstr>
  </property>
  <property fmtid="{D5CDD505-2E9C-101B-9397-08002B2CF9AE}" pid="4" name="KSOTemplateDocerSaveRecord">
    <vt:lpwstr>eyJoZGlkIjoiMzNmN2QyYWRlNzM3OGE4NDgyNmFiNmQ5YmIyOGRhMzIiLCJ1c2VySWQiOiIxNjY1MDgyMTk5In0=</vt:lpwstr>
  </property>
</Properties>
</file>