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E4A2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航天院区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3号楼3号蒸汽锅炉维修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项目</w:t>
      </w:r>
    </w:p>
    <w:p w14:paraId="7627F58B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报价模板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6"/>
        <w:gridCol w:w="1120"/>
        <w:gridCol w:w="1179"/>
        <w:gridCol w:w="1065"/>
        <w:gridCol w:w="1065"/>
        <w:gridCol w:w="1065"/>
        <w:gridCol w:w="1066"/>
        <w:gridCol w:w="1066"/>
      </w:tblGrid>
      <w:tr w14:paraId="0201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6" w:type="dxa"/>
          </w:tcPr>
          <w:p w14:paraId="42FD498E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20" w:type="dxa"/>
          </w:tcPr>
          <w:p w14:paraId="30CE0149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179" w:type="dxa"/>
          </w:tcPr>
          <w:p w14:paraId="5F5B70FE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065" w:type="dxa"/>
          </w:tcPr>
          <w:p w14:paraId="32593C8F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065" w:type="dxa"/>
          </w:tcPr>
          <w:p w14:paraId="1B86F1E4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065" w:type="dxa"/>
          </w:tcPr>
          <w:p w14:paraId="0815901A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66" w:type="dxa"/>
          </w:tcPr>
          <w:p w14:paraId="56898B8D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066" w:type="dxa"/>
          </w:tcPr>
          <w:p w14:paraId="7B5B07D2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</w:tr>
      <w:tr w14:paraId="518D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6" w:type="dxa"/>
            <w:vAlign w:val="center"/>
          </w:tcPr>
          <w:p w14:paraId="183238C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 w14:paraId="1E0CFF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水位控制器</w:t>
            </w:r>
          </w:p>
        </w:tc>
        <w:tc>
          <w:tcPr>
            <w:tcW w:w="1179" w:type="dxa"/>
            <w:vAlign w:val="center"/>
          </w:tcPr>
          <w:p w14:paraId="17E3381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3A72FFA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72956D9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5AD57FF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 w14:paraId="3B1FDCF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 w14:paraId="2EF14C3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735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</w:tcPr>
          <w:p w14:paraId="4957854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备注：上述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报价包含人工，运输，管理，安装，调试，旧设备更换等费用。</w:t>
            </w:r>
          </w:p>
        </w:tc>
      </w:tr>
    </w:tbl>
    <w:p w14:paraId="2BB4687F">
      <w:pPr>
        <w:pStyle w:val="2"/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eastAsia="zh-CN"/>
        </w:rPr>
        <w:t>1.工期3天；</w:t>
      </w:r>
    </w:p>
    <w:p w14:paraId="7EDE9984">
      <w:pPr>
        <w:pStyle w:val="2"/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eastAsia="zh-CN"/>
        </w:rPr>
        <w:t>2.质保期：一年；</w:t>
      </w:r>
    </w:p>
    <w:p w14:paraId="7EA6F7AC">
      <w:pPr>
        <w:pStyle w:val="2"/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eastAsia="zh-CN"/>
        </w:rPr>
        <w:t>质保期内的应急响应时间：2个小时。质保期内供应商提供7×24×365响应服务，接到故障后2小时内响应，必要时5小时内到达现场，24小时内排除故障，并承担修理调换的费用。确保不影响正常业务运行。</w:t>
      </w:r>
    </w:p>
    <w:p w14:paraId="479145EF">
      <w:pPr>
        <w:jc w:val="left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vertAlign w:val="baseline"/>
          <w:lang w:val="en-US" w:eastAsia="zh-CN" w:bidi="ar"/>
        </w:rPr>
        <w:t>单位名称：（盖公章）</w:t>
      </w:r>
    </w:p>
    <w:p w14:paraId="3140E133">
      <w:pPr>
        <w:jc w:val="left"/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vertAlign w:val="baseline"/>
          <w:lang w:val="en-US" w:eastAsia="zh-CN" w:bidi="ar"/>
        </w:rPr>
        <w:t xml:space="preserve">                            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vertAlign w:val="baseline"/>
          <w:lang w:val="en-US" w:eastAsia="zh-CN" w:bidi="ar"/>
        </w:rPr>
        <w:t>报价时间：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D2C9C08-A1B2-4FBB-B63D-0DEF3F58AEA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56C1731-282B-4CB8-87C5-CBD00D7DB3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0EBA"/>
    <w:rsid w:val="18DC0EBA"/>
    <w:rsid w:val="61EB26C7"/>
    <w:rsid w:val="7F2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2026-06-04T01:23:00Z</dcterms:created>
  <dc:creator>王星理</dc:creator>
  <cp:lastModifiedBy>王星理</cp:lastModifiedBy>
  <dcterms:modified xsi:type="dcterms:W3CDTF">2026-06-04T01:43:34Z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00AB10C6A81642C0BD114BF489769F1B_11</vt:lpwstr>
  </property>
  <property fmtid="{D5CDD505-2E9C-101B-9397-08002B2CF9AE}" pid="4" name="KSOTemplateDocerSaveRecord">
    <vt:lpwstr>eyJoZGlkIjoiZmYyZGEyN2IzZTYxZDdjNzdiNjJlYjM1YTg2YzhlNWMiLCJ1c2VySWQiOiIxNzAxNjE5OTMwIn0=</vt:lpwstr>
  </property>
</Properties>
</file>